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AD60B" w14:textId="7C8FA8B2" w:rsidR="00210A58" w:rsidRDefault="00210A58" w:rsidP="00210A58">
      <w:pPr>
        <w:shd w:val="clear" w:color="auto" w:fill="FFFFFF"/>
        <w:spacing w:before="100" w:beforeAutospacing="1" w:after="100" w:afterAutospacing="1" w:line="240" w:lineRule="auto"/>
        <w:outlineLvl w:val="1"/>
        <w:rPr>
          <w:rFonts w:ascii="Segoe UI" w:eastAsia="Times New Roman" w:hAnsi="Segoe UI" w:cs="Segoe UI"/>
          <w:b/>
          <w:bCs/>
          <w:color w:val="171717"/>
          <w:sz w:val="36"/>
          <w:szCs w:val="36"/>
        </w:rPr>
      </w:pPr>
      <w:r>
        <w:rPr>
          <w:rFonts w:ascii="Segoe UI" w:eastAsia="Times New Roman" w:hAnsi="Segoe UI" w:cs="Segoe UI"/>
          <w:b/>
          <w:bCs/>
          <w:color w:val="171717"/>
          <w:sz w:val="36"/>
          <w:szCs w:val="36"/>
        </w:rPr>
        <w:t>If your Dealership is hosting email in office 365 Promax recommends that you set the following up in your office365 tenant (Office 365 exchange online) to ensure email deliverability of lead notifications.</w:t>
      </w:r>
    </w:p>
    <w:p w14:paraId="0E3965B2" w14:textId="074F6825" w:rsidR="00210A58" w:rsidRPr="00210A58" w:rsidRDefault="00210A58" w:rsidP="00210A58">
      <w:pPr>
        <w:shd w:val="clear" w:color="auto" w:fill="FFFFFF"/>
        <w:spacing w:before="100" w:beforeAutospacing="1" w:after="100" w:afterAutospacing="1" w:line="240" w:lineRule="auto"/>
        <w:outlineLvl w:val="1"/>
        <w:rPr>
          <w:rFonts w:ascii="Segoe UI" w:eastAsia="Times New Roman" w:hAnsi="Segoe UI" w:cs="Segoe UI"/>
          <w:b/>
          <w:bCs/>
          <w:color w:val="171717"/>
          <w:sz w:val="24"/>
          <w:szCs w:val="24"/>
        </w:rPr>
      </w:pPr>
      <w:r w:rsidRPr="00210A58">
        <w:rPr>
          <w:rFonts w:ascii="Segoe UI" w:eastAsia="Times New Roman" w:hAnsi="Segoe UI" w:cs="Segoe UI"/>
          <w:b/>
          <w:bCs/>
          <w:color w:val="171717"/>
          <w:sz w:val="24"/>
          <w:szCs w:val="24"/>
        </w:rPr>
        <w:t>Going through the instructions below from Microsoft. Please add the domain promaxonline.com and ip addresses 192.158.25.66 and 192.158.25.65</w:t>
      </w:r>
    </w:p>
    <w:p w14:paraId="0FFB1A16" w14:textId="77777777" w:rsidR="00210A58" w:rsidRDefault="00210A58" w:rsidP="00210A58">
      <w:pPr>
        <w:shd w:val="clear" w:color="auto" w:fill="FFFFFF"/>
        <w:spacing w:before="100" w:beforeAutospacing="1" w:after="100" w:afterAutospacing="1" w:line="240" w:lineRule="auto"/>
        <w:outlineLvl w:val="1"/>
        <w:rPr>
          <w:rFonts w:ascii="Segoe UI" w:eastAsia="Times New Roman" w:hAnsi="Segoe UI" w:cs="Segoe UI"/>
          <w:b/>
          <w:bCs/>
          <w:color w:val="171717"/>
          <w:sz w:val="36"/>
          <w:szCs w:val="36"/>
        </w:rPr>
      </w:pPr>
    </w:p>
    <w:p w14:paraId="63474DE1" w14:textId="2E47B518" w:rsidR="00210A58" w:rsidRDefault="00210A58" w:rsidP="00210A58">
      <w:pPr>
        <w:shd w:val="clear" w:color="auto" w:fill="FFFFFF"/>
        <w:spacing w:before="100" w:beforeAutospacing="1" w:after="100" w:afterAutospacing="1" w:line="240" w:lineRule="auto"/>
        <w:outlineLvl w:val="1"/>
        <w:rPr>
          <w:rFonts w:ascii="Segoe UI" w:eastAsia="Times New Roman" w:hAnsi="Segoe UI" w:cs="Segoe UI"/>
          <w:b/>
          <w:bCs/>
          <w:color w:val="171717"/>
          <w:sz w:val="36"/>
          <w:szCs w:val="36"/>
        </w:rPr>
      </w:pPr>
      <w:r w:rsidRPr="00210A58">
        <w:rPr>
          <w:rFonts w:ascii="Segoe UI" w:eastAsia="Times New Roman" w:hAnsi="Segoe UI" w:cs="Segoe UI"/>
          <w:b/>
          <w:bCs/>
          <w:color w:val="171717"/>
          <w:sz w:val="36"/>
          <w:szCs w:val="36"/>
        </w:rPr>
        <w:t>Connectors for mail flow with a partner organization</w:t>
      </w:r>
    </w:p>
    <w:p w14:paraId="1AD4BAAB" w14:textId="57591994" w:rsidR="00210A58" w:rsidRPr="00210A58" w:rsidRDefault="00E25DA8" w:rsidP="00210A58">
      <w:pPr>
        <w:shd w:val="clear" w:color="auto" w:fill="FFFFFF"/>
        <w:spacing w:before="100" w:beforeAutospacing="1" w:after="100" w:afterAutospacing="1" w:line="240" w:lineRule="auto"/>
        <w:outlineLvl w:val="1"/>
        <w:rPr>
          <w:rFonts w:ascii="Segoe UI" w:eastAsia="Times New Roman" w:hAnsi="Segoe UI" w:cs="Segoe UI"/>
          <w:b/>
          <w:bCs/>
          <w:color w:val="171717"/>
          <w:sz w:val="36"/>
          <w:szCs w:val="36"/>
        </w:rPr>
      </w:pPr>
      <w:hyperlink r:id="rId7" w:history="1">
        <w:r w:rsidR="00210A58">
          <w:rPr>
            <w:rStyle w:val="Hyperlink"/>
          </w:rPr>
          <w:t>https://docs.microsoft.com/en-us/exchange/mail-flow-best-practices/use-connectors-to-configure-mail-flow/use-connectors-to-configure-mail-flow</w:t>
        </w:r>
      </w:hyperlink>
    </w:p>
    <w:p w14:paraId="41839392" w14:textId="77777777" w:rsidR="00210A58" w:rsidRPr="00210A58" w:rsidRDefault="00210A58" w:rsidP="00210A58">
      <w:pPr>
        <w:shd w:val="clear" w:color="auto" w:fill="FFFFFF"/>
        <w:spacing w:before="100" w:beforeAutospacing="1" w:after="100" w:afterAutospacing="1" w:line="240" w:lineRule="auto"/>
        <w:rPr>
          <w:rFonts w:ascii="Segoe UI" w:eastAsia="Times New Roman" w:hAnsi="Segoe UI" w:cs="Segoe UI"/>
          <w:color w:val="171717"/>
          <w:sz w:val="24"/>
          <w:szCs w:val="24"/>
        </w:rPr>
      </w:pPr>
      <w:r w:rsidRPr="00210A58">
        <w:rPr>
          <w:rFonts w:ascii="Segoe UI" w:eastAsia="Times New Roman" w:hAnsi="Segoe UI" w:cs="Segoe UI"/>
          <w:color w:val="171717"/>
          <w:sz w:val="24"/>
          <w:szCs w:val="24"/>
        </w:rPr>
        <w:t>You can create connectors to add additional security restrictions for email sent between Microsoft 365 or Office 365 and a partner organization. A partner can be an organization you do business with, such as a bank. It can also be a cloud email service provider that provides services such as archiving, antispam, and so on. You can create a partner connector that defines boundaries and restrictions for email sent to or received from your partners, including scoping the connector to receive email from specific IP addresses, or requiring TLS encryption.</w:t>
      </w:r>
    </w:p>
    <w:p w14:paraId="72D7B8F4" w14:textId="77777777" w:rsidR="00210A58" w:rsidRDefault="00210A58" w:rsidP="00210A58">
      <w:pPr>
        <w:pStyle w:val="Heading3"/>
        <w:shd w:val="clear" w:color="auto" w:fill="FFFFFF"/>
        <w:rPr>
          <w:rFonts w:ascii="Segoe UI" w:hAnsi="Segoe UI" w:cs="Segoe UI"/>
          <w:color w:val="171717"/>
        </w:rPr>
      </w:pPr>
      <w:r>
        <w:rPr>
          <w:rFonts w:ascii="Segoe UI" w:hAnsi="Segoe UI" w:cs="Segoe UI"/>
          <w:color w:val="171717"/>
        </w:rPr>
        <w:t>Example use of connectors with a partner organization</w:t>
      </w:r>
    </w:p>
    <w:p w14:paraId="58DF69BE" w14:textId="77777777" w:rsidR="00210A58" w:rsidRDefault="00210A58" w:rsidP="00210A58">
      <w:pPr>
        <w:pStyle w:val="NormalWeb"/>
        <w:shd w:val="clear" w:color="auto" w:fill="FFFFFF"/>
        <w:rPr>
          <w:rFonts w:ascii="Segoe UI" w:hAnsi="Segoe UI" w:cs="Segoe UI"/>
          <w:color w:val="171717"/>
        </w:rPr>
      </w:pPr>
      <w:r>
        <w:rPr>
          <w:rFonts w:ascii="Segoe UI" w:hAnsi="Segoe UI" w:cs="Segoe UI"/>
          <w:color w:val="171717"/>
        </w:rPr>
        <w:t>The diagram below shows an example where ContosoBank.com is a business partner that you share financial details with via email. Because you are sharing financial information, you want to protect the integrity of the mail flow between your businesses. Connectors with TLS encryption enable a secure and trusted channel for communicating with ContosoBank.com. In this example, two connectors are created in Microsoft 365 or Office 365. TLS is required for mail flow in both directions, so ContosoBank.com must have a valid encryption certificate. A certificate from a commercial certification authority (CA)that's automatically trusted by both parties is recommended.</w:t>
      </w:r>
    </w:p>
    <w:p w14:paraId="0DE876AB" w14:textId="046B0A1A" w:rsidR="00210A58" w:rsidRDefault="00210A58" w:rsidP="00210A58">
      <w:pPr>
        <w:pStyle w:val="NormalWeb"/>
        <w:shd w:val="clear" w:color="auto" w:fill="FFFFFF"/>
        <w:rPr>
          <w:rFonts w:ascii="Segoe UI" w:hAnsi="Segoe UI" w:cs="Segoe UI"/>
          <w:color w:val="171717"/>
        </w:rPr>
      </w:pPr>
      <w:r>
        <w:rPr>
          <w:rFonts w:ascii="Segoe UI" w:hAnsi="Segoe UI" w:cs="Segoe UI"/>
          <w:noProof/>
          <w:color w:val="171717"/>
        </w:rPr>
        <w:lastRenderedPageBreak/>
        <w:drawing>
          <wp:inline distT="0" distB="0" distL="0" distR="0" wp14:anchorId="76CB5DBB" wp14:editId="3B6A9F38">
            <wp:extent cx="4581525" cy="3105150"/>
            <wp:effectExtent l="0" t="0" r="9525" b="0"/>
            <wp:docPr id="1" name="Picture 1" descr="Connectors between Microsoft 365 or Office 365 and a partner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ors between Microsoft 365 or Office 365 and a partner organiz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3105150"/>
                    </a:xfrm>
                    <a:prstGeom prst="rect">
                      <a:avLst/>
                    </a:prstGeom>
                    <a:noFill/>
                    <a:ln>
                      <a:noFill/>
                    </a:ln>
                  </pic:spPr>
                </pic:pic>
              </a:graphicData>
            </a:graphic>
          </wp:inline>
        </w:drawing>
      </w:r>
    </w:p>
    <w:p w14:paraId="1E3A4387" w14:textId="77777777" w:rsidR="00210A58" w:rsidRDefault="00210A58" w:rsidP="00210A58">
      <w:pPr>
        <w:pStyle w:val="Heading3"/>
        <w:shd w:val="clear" w:color="auto" w:fill="FFFFFF"/>
        <w:rPr>
          <w:rFonts w:ascii="Segoe UI" w:hAnsi="Segoe UI" w:cs="Segoe UI"/>
          <w:color w:val="171717"/>
        </w:rPr>
      </w:pPr>
      <w:r>
        <w:rPr>
          <w:rFonts w:ascii="Segoe UI" w:hAnsi="Segoe UI" w:cs="Segoe UI"/>
          <w:color w:val="171717"/>
        </w:rPr>
        <w:t>Additional partner organization connector options: specify a domain or IP address ranges</w:t>
      </w:r>
    </w:p>
    <w:p w14:paraId="3C3D425F" w14:textId="0FC92B1F" w:rsidR="00210A58" w:rsidRDefault="00210A58" w:rsidP="00210A58">
      <w:pPr>
        <w:pStyle w:val="NormalWeb"/>
        <w:shd w:val="clear" w:color="auto" w:fill="FFFFFF"/>
      </w:pPr>
      <w:r>
        <w:rPr>
          <w:rFonts w:ascii="Segoe UI" w:hAnsi="Segoe UI" w:cs="Segoe UI"/>
          <w:color w:val="171717"/>
        </w:rPr>
        <w:t>When you create a connector, you can also specify the domain or IP address ranges that your partner sends mail from. If email messages don't meet the security conditions that you set on the connector, the message will be rejected. For more information about creating connectors to exchange secure email with a partner organization, see </w:t>
      </w:r>
      <w:hyperlink r:id="rId9" w:history="1">
        <w:r>
          <w:rPr>
            <w:rStyle w:val="Hyperlink"/>
            <w:rFonts w:ascii="Segoe UI" w:hAnsi="Segoe UI" w:cs="Segoe UI"/>
            <w:u w:val="none"/>
          </w:rPr>
          <w:t>Set up connectors for secure mail flow with a partner organization</w:t>
        </w:r>
      </w:hyperlink>
      <w:r>
        <w:rPr>
          <w:rFonts w:ascii="Segoe UI" w:hAnsi="Segoe UI" w:cs="Segoe UI"/>
          <w:color w:val="171717"/>
        </w:rPr>
        <w:t xml:space="preserve">. </w:t>
      </w:r>
    </w:p>
    <w:p w14:paraId="249D67F4" w14:textId="45A9AF7E" w:rsidR="00210A58" w:rsidRDefault="00210A58" w:rsidP="00210A58">
      <w:pPr>
        <w:pStyle w:val="NormalWeb"/>
        <w:shd w:val="clear" w:color="auto" w:fill="FFFFFF"/>
      </w:pPr>
    </w:p>
    <w:p w14:paraId="386FC682" w14:textId="33880706" w:rsidR="00210A58" w:rsidRDefault="00210A58" w:rsidP="00210A58">
      <w:pPr>
        <w:pStyle w:val="Heading3"/>
        <w:shd w:val="clear" w:color="auto" w:fill="FFFFFF"/>
        <w:rPr>
          <w:rFonts w:ascii="Segoe UI" w:hAnsi="Segoe UI" w:cs="Segoe UI"/>
          <w:color w:val="171717"/>
        </w:rPr>
      </w:pPr>
      <w:r>
        <w:rPr>
          <w:rFonts w:ascii="Segoe UI" w:hAnsi="Segoe UI" w:cs="Segoe UI"/>
          <w:color w:val="171717"/>
        </w:rPr>
        <w:t>Create a partner organization connector</w:t>
      </w:r>
    </w:p>
    <w:p w14:paraId="048244F4" w14:textId="149BFAF7" w:rsidR="00210A58" w:rsidRPr="00210A58" w:rsidRDefault="00E25DA8" w:rsidP="00210A58">
      <w:hyperlink r:id="rId10" w:history="1">
        <w:r w:rsidR="00210A58">
          <w:rPr>
            <w:rStyle w:val="Hyperlink"/>
          </w:rPr>
          <w:t>https://docs.microsoft.com/en-us/exchange/mail-flow-best-practices/use-connectors-to-configure-mail-flow/set-up-connectors-for-secure-mail-flow-with-a-partner</w:t>
        </w:r>
      </w:hyperlink>
    </w:p>
    <w:p w14:paraId="331F36EE" w14:textId="77777777" w:rsidR="00210A58" w:rsidRDefault="00210A58" w:rsidP="00210A58">
      <w:pPr>
        <w:pStyle w:val="NormalWeb"/>
        <w:shd w:val="clear" w:color="auto" w:fill="FFFFFF"/>
        <w:rPr>
          <w:rFonts w:ascii="Segoe UI" w:hAnsi="Segoe UI" w:cs="Segoe UI"/>
          <w:color w:val="171717"/>
        </w:rPr>
      </w:pPr>
      <w:r>
        <w:rPr>
          <w:rFonts w:ascii="Segoe UI" w:hAnsi="Segoe UI" w:cs="Segoe UI"/>
          <w:color w:val="171717"/>
        </w:rPr>
        <w:t>To create a connector in Microsoft 365 or Office 365, select </w:t>
      </w:r>
      <w:r>
        <w:rPr>
          <w:rStyle w:val="Strong"/>
          <w:rFonts w:ascii="Segoe UI" w:hAnsi="Segoe UI" w:cs="Segoe UI"/>
          <w:color w:val="171717"/>
        </w:rPr>
        <w:t>Admin</w:t>
      </w:r>
      <w:r>
        <w:rPr>
          <w:rFonts w:ascii="Segoe UI" w:hAnsi="Segoe UI" w:cs="Segoe UI"/>
          <w:color w:val="171717"/>
        </w:rPr>
        <w:t>, and then select </w:t>
      </w:r>
      <w:r>
        <w:rPr>
          <w:rStyle w:val="Strong"/>
          <w:rFonts w:ascii="Segoe UI" w:hAnsi="Segoe UI" w:cs="Segoe UI"/>
          <w:color w:val="171717"/>
        </w:rPr>
        <w:t>Exchange</w:t>
      </w:r>
      <w:r>
        <w:rPr>
          <w:rFonts w:ascii="Segoe UI" w:hAnsi="Segoe UI" w:cs="Segoe UI"/>
          <w:color w:val="171717"/>
        </w:rPr>
        <w:t> to go to the </w:t>
      </w:r>
      <w:r>
        <w:rPr>
          <w:rStyle w:val="Strong"/>
          <w:rFonts w:ascii="Segoe UI" w:hAnsi="Segoe UI" w:cs="Segoe UI"/>
          <w:color w:val="171717"/>
        </w:rPr>
        <w:t>Exchange admin center</w:t>
      </w:r>
      <w:r>
        <w:rPr>
          <w:rFonts w:ascii="Segoe UI" w:hAnsi="Segoe UI" w:cs="Segoe UI"/>
          <w:color w:val="171717"/>
        </w:rPr>
        <w:t>. Next, select </w:t>
      </w:r>
      <w:r>
        <w:rPr>
          <w:rStyle w:val="Strong"/>
          <w:rFonts w:ascii="Segoe UI" w:hAnsi="Segoe UI" w:cs="Segoe UI"/>
          <w:color w:val="171717"/>
        </w:rPr>
        <w:t>mail flow</w:t>
      </w:r>
      <w:r>
        <w:rPr>
          <w:rFonts w:ascii="Segoe UI" w:hAnsi="Segoe UI" w:cs="Segoe UI"/>
          <w:color w:val="171717"/>
        </w:rPr>
        <w:t> and then </w:t>
      </w:r>
      <w:r>
        <w:rPr>
          <w:rStyle w:val="Strong"/>
          <w:rFonts w:ascii="Segoe UI" w:hAnsi="Segoe UI" w:cs="Segoe UI"/>
          <w:color w:val="171717"/>
        </w:rPr>
        <w:t>connectors</w:t>
      </w:r>
      <w:r>
        <w:rPr>
          <w:rFonts w:ascii="Segoe UI" w:hAnsi="Segoe UI" w:cs="Segoe UI"/>
          <w:color w:val="171717"/>
        </w:rPr>
        <w:t>. If any connectors already exist for your organization, you can see them listed here.</w:t>
      </w:r>
    </w:p>
    <w:p w14:paraId="4F8B09CC" w14:textId="77777777" w:rsidR="00210A58" w:rsidRDefault="00210A58" w:rsidP="00210A58">
      <w:pPr>
        <w:pStyle w:val="NormalWeb"/>
        <w:shd w:val="clear" w:color="auto" w:fill="FFFFFF"/>
        <w:rPr>
          <w:rFonts w:ascii="Segoe UI" w:hAnsi="Segoe UI" w:cs="Segoe UI"/>
          <w:color w:val="171717"/>
        </w:rPr>
      </w:pPr>
      <w:r>
        <w:rPr>
          <w:rFonts w:ascii="Segoe UI" w:hAnsi="Segoe UI" w:cs="Segoe UI"/>
          <w:color w:val="171717"/>
        </w:rPr>
        <w:t>To start the wizard, click the plus symbol </w:t>
      </w:r>
      <w:r>
        <w:rPr>
          <w:rStyle w:val="Strong"/>
          <w:rFonts w:ascii="Segoe UI" w:hAnsi="Segoe UI" w:cs="Segoe UI"/>
          <w:color w:val="171717"/>
        </w:rPr>
        <w:t>+</w:t>
      </w:r>
      <w:r>
        <w:rPr>
          <w:rFonts w:ascii="Segoe UI" w:hAnsi="Segoe UI" w:cs="Segoe UI"/>
          <w:color w:val="171717"/>
        </w:rPr>
        <w:t>. To create a connector for email you receive from a partner organization, use the options depicted in the following screenshot:</w:t>
      </w:r>
    </w:p>
    <w:p w14:paraId="2403BFF0" w14:textId="6A69DEDD" w:rsidR="00210A58" w:rsidRDefault="00210A58" w:rsidP="00210A58">
      <w:pPr>
        <w:pStyle w:val="NormalWeb"/>
        <w:shd w:val="clear" w:color="auto" w:fill="FFFFFF"/>
        <w:rPr>
          <w:rFonts w:ascii="Segoe UI" w:hAnsi="Segoe UI" w:cs="Segoe UI"/>
          <w:color w:val="171717"/>
        </w:rPr>
      </w:pPr>
      <w:r>
        <w:rPr>
          <w:rFonts w:ascii="Segoe UI" w:hAnsi="Segoe UI" w:cs="Segoe UI"/>
          <w:noProof/>
          <w:color w:val="171717"/>
        </w:rPr>
        <w:lastRenderedPageBreak/>
        <w:drawing>
          <wp:inline distT="0" distB="0" distL="0" distR="0" wp14:anchorId="31983D2D" wp14:editId="72C77F41">
            <wp:extent cx="3209925" cy="2714625"/>
            <wp:effectExtent l="0" t="0" r="9525" b="9525"/>
            <wp:docPr id="13" name="Picture 13" descr="Connector from partner organization to Microsoft 365 or Offic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nnector from partner organization to Microsoft 365 or Office 3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2714625"/>
                    </a:xfrm>
                    <a:prstGeom prst="rect">
                      <a:avLst/>
                    </a:prstGeom>
                    <a:noFill/>
                    <a:ln>
                      <a:noFill/>
                    </a:ln>
                  </pic:spPr>
                </pic:pic>
              </a:graphicData>
            </a:graphic>
          </wp:inline>
        </w:drawing>
      </w:r>
    </w:p>
    <w:p w14:paraId="3EE71216" w14:textId="77777777" w:rsidR="00210A58" w:rsidRDefault="00210A58" w:rsidP="00210A58">
      <w:pPr>
        <w:pStyle w:val="NormalWeb"/>
        <w:shd w:val="clear" w:color="auto" w:fill="FFFFFF"/>
        <w:rPr>
          <w:rFonts w:ascii="Segoe UI" w:hAnsi="Segoe UI" w:cs="Segoe UI"/>
          <w:color w:val="171717"/>
        </w:rPr>
      </w:pPr>
      <w:r>
        <w:rPr>
          <w:rFonts w:ascii="Segoe UI" w:hAnsi="Segoe UI" w:cs="Segoe UI"/>
          <w:color w:val="171717"/>
        </w:rPr>
        <w:t>Once you choose this mail flow scenario, you can set up a connector that will apply security restrictions to email that your partner organization sends to you. For some security restrictions, you might need to talk to your partner organization to obtain information to complete some settings. Look for the examples that best meet your needs to help you set up your partner connector.</w:t>
      </w:r>
    </w:p>
    <w:p w14:paraId="19BE42ED" w14:textId="331A42E2" w:rsidR="00210A58" w:rsidRDefault="00210A58" w:rsidP="00210A58">
      <w:pPr>
        <w:pStyle w:val="NormalWeb"/>
        <w:shd w:val="clear" w:color="auto" w:fill="FFFFFF"/>
      </w:pPr>
    </w:p>
    <w:p w14:paraId="1184A834" w14:textId="29358D09" w:rsidR="00210A58" w:rsidRDefault="00210A58" w:rsidP="00210A58">
      <w:pPr>
        <w:pStyle w:val="NormalWeb"/>
        <w:shd w:val="clear" w:color="auto" w:fill="FFFFFF"/>
      </w:pPr>
    </w:p>
    <w:p w14:paraId="06706A50" w14:textId="21AB42F3" w:rsidR="00210A58" w:rsidRDefault="00210A58" w:rsidP="00210A58">
      <w:pPr>
        <w:pStyle w:val="NormalWeb"/>
        <w:shd w:val="clear" w:color="auto" w:fill="FFFFFF"/>
      </w:pPr>
    </w:p>
    <w:p w14:paraId="31F5D1B9" w14:textId="77777777" w:rsidR="00210A58" w:rsidRDefault="00210A58" w:rsidP="00210A58">
      <w:pPr>
        <w:pStyle w:val="Heading3"/>
        <w:shd w:val="clear" w:color="auto" w:fill="FFFFFF"/>
        <w:rPr>
          <w:rFonts w:ascii="Segoe UI" w:hAnsi="Segoe UI" w:cs="Segoe UI"/>
          <w:color w:val="171717"/>
        </w:rPr>
      </w:pPr>
      <w:r>
        <w:rPr>
          <w:rFonts w:ascii="Segoe UI" w:hAnsi="Segoe UI" w:cs="Segoe UI"/>
          <w:color w:val="171717"/>
        </w:rPr>
        <w:t>Example 1: Require that email sent from your partner organization domain contosobank.com is encrypted using transport layer security (TLS)</w:t>
      </w:r>
    </w:p>
    <w:p w14:paraId="3E7B7495" w14:textId="77777777" w:rsidR="00210A58" w:rsidRDefault="00210A58" w:rsidP="00210A58">
      <w:pPr>
        <w:pStyle w:val="NormalWeb"/>
        <w:shd w:val="clear" w:color="auto" w:fill="FFFFFF"/>
        <w:rPr>
          <w:rFonts w:ascii="Segoe UI" w:hAnsi="Segoe UI" w:cs="Segoe UI"/>
          <w:color w:val="171717"/>
        </w:rPr>
      </w:pPr>
      <w:bookmarkStart w:id="0" w:name="example1"/>
      <w:r>
        <w:rPr>
          <w:rFonts w:ascii="Segoe UI" w:hAnsi="Segoe UI" w:cs="Segoe UI"/>
          <w:color w:val="171717"/>
        </w:rPr>
        <w:t>To do this, specify your partner organization domain name to identify mail from that partner, and then choose transport layer security (TLS) encryption when you create your partner to Microsoft 365 or Office 365 connector. Use these options during setup:</w:t>
      </w:r>
    </w:p>
    <w:p w14:paraId="213451D2" w14:textId="53A48523" w:rsidR="00210A58" w:rsidRDefault="00210A58" w:rsidP="00210A58">
      <w:pPr>
        <w:pStyle w:val="NormalWeb"/>
        <w:shd w:val="clear" w:color="auto" w:fill="FFFFFF"/>
        <w:rPr>
          <w:rFonts w:ascii="Segoe UI" w:hAnsi="Segoe UI" w:cs="Segoe UI"/>
          <w:color w:val="171717"/>
        </w:rPr>
      </w:pPr>
      <w:r>
        <w:rPr>
          <w:rFonts w:ascii="Segoe UI" w:hAnsi="Segoe UI" w:cs="Segoe UI"/>
          <w:noProof/>
          <w:color w:val="171717"/>
        </w:rPr>
        <w:lastRenderedPageBreak/>
        <w:drawing>
          <wp:inline distT="0" distB="0" distL="0" distR="0" wp14:anchorId="293C60A1" wp14:editId="3B5C0124">
            <wp:extent cx="4743450" cy="2305050"/>
            <wp:effectExtent l="0" t="0" r="0" b="0"/>
            <wp:docPr id="12" name="Picture 12" descr="Choose to use the sender's domain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ose to use the sender's domain n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2305050"/>
                    </a:xfrm>
                    <a:prstGeom prst="rect">
                      <a:avLst/>
                    </a:prstGeom>
                    <a:noFill/>
                    <a:ln>
                      <a:noFill/>
                    </a:ln>
                  </pic:spPr>
                </pic:pic>
              </a:graphicData>
            </a:graphic>
          </wp:inline>
        </w:drawing>
      </w:r>
    </w:p>
    <w:p w14:paraId="6F33A906" w14:textId="77777777" w:rsidR="00210A58" w:rsidRDefault="00210A58" w:rsidP="00210A58">
      <w:pPr>
        <w:pStyle w:val="NormalWeb"/>
        <w:shd w:val="clear" w:color="auto" w:fill="FFFFFF"/>
        <w:rPr>
          <w:rFonts w:ascii="Segoe UI" w:hAnsi="Segoe UI" w:cs="Segoe UI"/>
          <w:color w:val="171717"/>
        </w:rPr>
      </w:pPr>
      <w:r>
        <w:rPr>
          <w:rFonts w:ascii="Segoe UI" w:hAnsi="Segoe UI" w:cs="Segoe UI"/>
          <w:color w:val="171717"/>
        </w:rPr>
        <w:t>Use this screen to enter your partner organization's domain name(s) so the connector can identify mail sent by your partner:</w:t>
      </w:r>
    </w:p>
    <w:p w14:paraId="2BE82CD0" w14:textId="3485A342" w:rsidR="00210A58" w:rsidRDefault="00210A58" w:rsidP="00210A58">
      <w:pPr>
        <w:pStyle w:val="NormalWeb"/>
        <w:shd w:val="clear" w:color="auto" w:fill="FFFFFF"/>
        <w:rPr>
          <w:rFonts w:ascii="Segoe UI" w:hAnsi="Segoe UI" w:cs="Segoe UI"/>
          <w:color w:val="171717"/>
        </w:rPr>
      </w:pPr>
      <w:r>
        <w:rPr>
          <w:rFonts w:ascii="Segoe UI" w:hAnsi="Segoe UI" w:cs="Segoe UI"/>
          <w:noProof/>
          <w:color w:val="171717"/>
        </w:rPr>
        <w:drawing>
          <wp:inline distT="0" distB="0" distL="0" distR="0" wp14:anchorId="0C53B744" wp14:editId="6C87E5BE">
            <wp:extent cx="5943600" cy="4325620"/>
            <wp:effectExtent l="0" t="0" r="0" b="0"/>
            <wp:docPr id="11" name="Picture 11" descr="Add partner organization domain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 partner organization domain 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325620"/>
                    </a:xfrm>
                    <a:prstGeom prst="rect">
                      <a:avLst/>
                    </a:prstGeom>
                    <a:noFill/>
                    <a:ln>
                      <a:noFill/>
                    </a:ln>
                  </pic:spPr>
                </pic:pic>
              </a:graphicData>
            </a:graphic>
          </wp:inline>
        </w:drawing>
      </w:r>
    </w:p>
    <w:p w14:paraId="050BF51E" w14:textId="77777777" w:rsidR="00210A58" w:rsidRDefault="00210A58" w:rsidP="00210A58">
      <w:pPr>
        <w:pStyle w:val="NormalWeb"/>
        <w:shd w:val="clear" w:color="auto" w:fill="FFFFFF"/>
        <w:rPr>
          <w:rFonts w:ascii="Segoe UI" w:hAnsi="Segoe UI" w:cs="Segoe UI"/>
          <w:color w:val="171717"/>
        </w:rPr>
      </w:pPr>
      <w:r>
        <w:rPr>
          <w:rFonts w:ascii="Segoe UI" w:hAnsi="Segoe UI" w:cs="Segoe UI"/>
          <w:color w:val="171717"/>
        </w:rPr>
        <w:t>Choose this setting to require encryption for all email from ContosoBank.com using TLS:</w:t>
      </w:r>
    </w:p>
    <w:p w14:paraId="36C7334D" w14:textId="37FD4DE3" w:rsidR="00210A58" w:rsidRDefault="00210A58" w:rsidP="00210A58">
      <w:pPr>
        <w:pStyle w:val="NormalWeb"/>
        <w:shd w:val="clear" w:color="auto" w:fill="FFFFFF"/>
        <w:rPr>
          <w:rFonts w:ascii="Segoe UI" w:hAnsi="Segoe UI" w:cs="Segoe UI"/>
          <w:color w:val="171717"/>
        </w:rPr>
      </w:pPr>
      <w:r>
        <w:rPr>
          <w:rFonts w:ascii="Segoe UI" w:hAnsi="Segoe UI" w:cs="Segoe UI"/>
          <w:noProof/>
          <w:color w:val="171717"/>
        </w:rPr>
        <w:lastRenderedPageBreak/>
        <w:drawing>
          <wp:inline distT="0" distB="0" distL="0" distR="0" wp14:anchorId="02AA56B7" wp14:editId="412B5F8C">
            <wp:extent cx="4829175" cy="2076450"/>
            <wp:effectExtent l="0" t="0" r="9525" b="0"/>
            <wp:docPr id="10" name="Picture 10" descr="Choose TLS to encrypt email from partner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oose TLS to encrypt email from partner organiz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9175" cy="2076450"/>
                    </a:xfrm>
                    <a:prstGeom prst="rect">
                      <a:avLst/>
                    </a:prstGeom>
                    <a:noFill/>
                    <a:ln>
                      <a:noFill/>
                    </a:ln>
                  </pic:spPr>
                </pic:pic>
              </a:graphicData>
            </a:graphic>
          </wp:inline>
        </w:drawing>
      </w:r>
    </w:p>
    <w:p w14:paraId="1307DBAE" w14:textId="77777777" w:rsidR="00210A58" w:rsidRDefault="00210A58" w:rsidP="00210A58">
      <w:pPr>
        <w:pStyle w:val="NormalWeb"/>
        <w:shd w:val="clear" w:color="auto" w:fill="FFFFFF"/>
        <w:rPr>
          <w:rFonts w:ascii="Segoe UI" w:hAnsi="Segoe UI" w:cs="Segoe UI"/>
          <w:color w:val="171717"/>
        </w:rPr>
      </w:pPr>
      <w:r>
        <w:rPr>
          <w:rFonts w:ascii="Segoe UI" w:hAnsi="Segoe UI" w:cs="Segoe UI"/>
          <w:color w:val="171717"/>
        </w:rPr>
        <w:t>When you choose these settings, all email from your partner organization's domain, ContosoBank.com, must be encrypted using TLS. Any mail that is not encrypted will be rejected.</w:t>
      </w:r>
    </w:p>
    <w:p w14:paraId="2F83595C" w14:textId="77777777" w:rsidR="00210A58" w:rsidRDefault="00210A58" w:rsidP="00210A58">
      <w:pPr>
        <w:pStyle w:val="Heading3"/>
        <w:shd w:val="clear" w:color="auto" w:fill="FFFFFF"/>
        <w:spacing w:before="0"/>
        <w:rPr>
          <w:rFonts w:ascii="Segoe UI" w:hAnsi="Segoe UI" w:cs="Segoe UI"/>
          <w:color w:val="171717"/>
        </w:rPr>
      </w:pPr>
      <w:r>
        <w:rPr>
          <w:rFonts w:ascii="Segoe UI" w:hAnsi="Segoe UI" w:cs="Segoe UI"/>
          <w:color w:val="171717"/>
        </w:rPr>
        <w:t>Example 2: Require that email sent from your partner organization domain ContosoBank.com is encrypted and uses their domain certificate</w:t>
      </w:r>
    </w:p>
    <w:bookmarkEnd w:id="0"/>
    <w:p w14:paraId="5D07EC45" w14:textId="77777777" w:rsidR="00210A58" w:rsidRDefault="00210A58" w:rsidP="00210A58">
      <w:pPr>
        <w:pStyle w:val="NormalWeb"/>
        <w:shd w:val="clear" w:color="auto" w:fill="FFFFFF"/>
        <w:rPr>
          <w:rFonts w:ascii="Segoe UI" w:hAnsi="Segoe UI" w:cs="Segoe UI"/>
          <w:color w:val="171717"/>
        </w:rPr>
      </w:pPr>
      <w:r>
        <w:rPr>
          <w:rFonts w:ascii="Segoe UI" w:hAnsi="Segoe UI" w:cs="Segoe UI"/>
          <w:color w:val="171717"/>
        </w:rPr>
        <w:t>To do this, use all the settings shown in Example 1. Also, add the certificate domain name that your partner organization uses to connect with Microsoft 365 or Office 365. Use this option during setup:</w:t>
      </w:r>
    </w:p>
    <w:p w14:paraId="140008B5" w14:textId="7DD15A3A" w:rsidR="00210A58" w:rsidRDefault="00210A58" w:rsidP="00210A58">
      <w:pPr>
        <w:pStyle w:val="NormalWeb"/>
        <w:shd w:val="clear" w:color="auto" w:fill="FFFFFF"/>
        <w:rPr>
          <w:rFonts w:ascii="Segoe UI" w:hAnsi="Segoe UI" w:cs="Segoe UI"/>
          <w:color w:val="171717"/>
        </w:rPr>
      </w:pPr>
      <w:r>
        <w:rPr>
          <w:rFonts w:ascii="Segoe UI" w:hAnsi="Segoe UI" w:cs="Segoe UI"/>
          <w:noProof/>
          <w:color w:val="171717"/>
        </w:rPr>
        <w:drawing>
          <wp:inline distT="0" distB="0" distL="0" distR="0" wp14:anchorId="5BCD67FF" wp14:editId="427AD886">
            <wp:extent cx="4781550" cy="2266950"/>
            <wp:effectExtent l="0" t="0" r="0" b="0"/>
            <wp:docPr id="9" name="Picture 9" descr="Enter your partner organization certificate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r your partner organization certificate na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1550" cy="2266950"/>
                    </a:xfrm>
                    <a:prstGeom prst="rect">
                      <a:avLst/>
                    </a:prstGeom>
                    <a:noFill/>
                    <a:ln>
                      <a:noFill/>
                    </a:ln>
                  </pic:spPr>
                </pic:pic>
              </a:graphicData>
            </a:graphic>
          </wp:inline>
        </w:drawing>
      </w:r>
    </w:p>
    <w:p w14:paraId="605AC1F9" w14:textId="77777777" w:rsidR="00210A58" w:rsidRDefault="00210A58" w:rsidP="00210A58">
      <w:pPr>
        <w:pStyle w:val="NormalWeb"/>
        <w:shd w:val="clear" w:color="auto" w:fill="FFFFFF"/>
        <w:rPr>
          <w:rFonts w:ascii="Segoe UI" w:hAnsi="Segoe UI" w:cs="Segoe UI"/>
          <w:color w:val="171717"/>
        </w:rPr>
      </w:pPr>
      <w:r>
        <w:rPr>
          <w:rFonts w:ascii="Segoe UI" w:hAnsi="Segoe UI" w:cs="Segoe UI"/>
          <w:color w:val="171717"/>
        </w:rPr>
        <w:t>When you set these restrictions, all mail from your partner organization domain must be encrypted using TLS, and sent from a server with the certificate name you specify. Any email that does not meet these conditions will be rejected.</w:t>
      </w:r>
    </w:p>
    <w:p w14:paraId="14D04C78" w14:textId="77777777" w:rsidR="00210A58" w:rsidRDefault="00210A58" w:rsidP="00210A58">
      <w:pPr>
        <w:pStyle w:val="Heading3"/>
        <w:shd w:val="clear" w:color="auto" w:fill="FFFFFF"/>
        <w:spacing w:before="0"/>
        <w:rPr>
          <w:rFonts w:ascii="Segoe UI" w:hAnsi="Segoe UI" w:cs="Segoe UI"/>
          <w:color w:val="171717"/>
        </w:rPr>
      </w:pPr>
      <w:r>
        <w:rPr>
          <w:rFonts w:ascii="Segoe UI" w:hAnsi="Segoe UI" w:cs="Segoe UI"/>
          <w:color w:val="171717"/>
        </w:rPr>
        <w:lastRenderedPageBreak/>
        <w:t>Example 3: Require that all email is sent from a specific IP address range</w:t>
      </w:r>
    </w:p>
    <w:p w14:paraId="1612575C" w14:textId="77777777" w:rsidR="00210A58" w:rsidRDefault="00210A58" w:rsidP="00210A58">
      <w:pPr>
        <w:pStyle w:val="NormalWeb"/>
        <w:shd w:val="clear" w:color="auto" w:fill="FFFFFF"/>
        <w:rPr>
          <w:rFonts w:ascii="Segoe UI" w:hAnsi="Segoe UI" w:cs="Segoe UI"/>
          <w:color w:val="171717"/>
        </w:rPr>
      </w:pPr>
      <w:bookmarkStart w:id="1" w:name="Example3"/>
      <w:r>
        <w:rPr>
          <w:rFonts w:ascii="Segoe UI" w:hAnsi="Segoe UI" w:cs="Segoe UI"/>
          <w:color w:val="171717"/>
        </w:rPr>
        <w:t>This email could be from a partner organization, such as ContosoBank.com, or from your on-premises environment. For instance, the MX record for your domain, contoso.com, points to on-premises, and you want all email sent to contoso.com to come from your on-premises IP addresses only. This helps prevent spoofing and makes sure your compliance policies can be enforced for all messages.</w:t>
      </w:r>
    </w:p>
    <w:p w14:paraId="58AE2E00" w14:textId="77777777" w:rsidR="00210A58" w:rsidRDefault="00210A58" w:rsidP="00210A58">
      <w:pPr>
        <w:pStyle w:val="NormalWeb"/>
        <w:shd w:val="clear" w:color="auto" w:fill="FFFFFF"/>
        <w:rPr>
          <w:rFonts w:ascii="Segoe UI" w:hAnsi="Segoe UI" w:cs="Segoe UI"/>
          <w:color w:val="171717"/>
        </w:rPr>
      </w:pPr>
      <w:r>
        <w:rPr>
          <w:rFonts w:ascii="Segoe UI" w:hAnsi="Segoe UI" w:cs="Segoe UI"/>
          <w:color w:val="171717"/>
        </w:rPr>
        <w:t>To do this, specify your partner organization domain name to identify mail from that partner, and then restrict the IP addresses that you accept mail from. Using an IP address makes the connector more specific because it identifies a single address or an address range that your partner organization sends mail from. Enter your partner domain as described in Example 1, then use this option during setup:</w:t>
      </w:r>
    </w:p>
    <w:p w14:paraId="2D279E14" w14:textId="11FFC738" w:rsidR="00210A58" w:rsidRDefault="00210A58" w:rsidP="00210A58">
      <w:pPr>
        <w:pStyle w:val="NormalWeb"/>
        <w:shd w:val="clear" w:color="auto" w:fill="FFFFFF"/>
        <w:rPr>
          <w:rFonts w:ascii="Segoe UI" w:hAnsi="Segoe UI" w:cs="Segoe UI"/>
          <w:color w:val="171717"/>
        </w:rPr>
      </w:pPr>
      <w:r>
        <w:rPr>
          <w:rFonts w:ascii="Segoe UI" w:hAnsi="Segoe UI" w:cs="Segoe UI"/>
          <w:noProof/>
          <w:color w:val="171717"/>
        </w:rPr>
        <w:drawing>
          <wp:inline distT="0" distB="0" distL="0" distR="0" wp14:anchorId="721B8058" wp14:editId="288BB086">
            <wp:extent cx="5943600" cy="3382645"/>
            <wp:effectExtent l="0" t="0" r="0" b="8255"/>
            <wp:docPr id="8" name="Picture 8" descr="Enter your partner organization's IP address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r your partner organization's IP address ran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82645"/>
                    </a:xfrm>
                    <a:prstGeom prst="rect">
                      <a:avLst/>
                    </a:prstGeom>
                    <a:noFill/>
                    <a:ln>
                      <a:noFill/>
                    </a:ln>
                  </pic:spPr>
                </pic:pic>
              </a:graphicData>
            </a:graphic>
          </wp:inline>
        </w:drawing>
      </w:r>
    </w:p>
    <w:p w14:paraId="63E82434" w14:textId="77777777" w:rsidR="00210A58" w:rsidRDefault="00210A58" w:rsidP="00210A58">
      <w:pPr>
        <w:pStyle w:val="NormalWeb"/>
        <w:shd w:val="clear" w:color="auto" w:fill="FFFFFF"/>
        <w:rPr>
          <w:rFonts w:ascii="Segoe UI" w:hAnsi="Segoe UI" w:cs="Segoe UI"/>
          <w:color w:val="171717"/>
        </w:rPr>
      </w:pPr>
      <w:r>
        <w:rPr>
          <w:rFonts w:ascii="Segoe UI" w:hAnsi="Segoe UI" w:cs="Segoe UI"/>
          <w:color w:val="171717"/>
        </w:rPr>
        <w:t>When you set these restrictions, all email sent from your partner organization domain, ContosoBank.com, or from your on-premises environment must be sent from the IP address or an address range you specify. Any mail that does not meet these conditions will be rejected.</w:t>
      </w:r>
    </w:p>
    <w:p w14:paraId="5BC1CEE8" w14:textId="77777777" w:rsidR="00210A58" w:rsidRDefault="00210A58" w:rsidP="00210A58">
      <w:pPr>
        <w:pStyle w:val="Heading3"/>
        <w:shd w:val="clear" w:color="auto" w:fill="FFFFFF"/>
        <w:spacing w:before="0"/>
        <w:rPr>
          <w:rFonts w:ascii="Segoe UI" w:hAnsi="Segoe UI" w:cs="Segoe UI"/>
          <w:color w:val="171717"/>
        </w:rPr>
      </w:pPr>
      <w:r>
        <w:rPr>
          <w:rFonts w:ascii="Segoe UI" w:hAnsi="Segoe UI" w:cs="Segoe UI"/>
          <w:color w:val="171717"/>
        </w:rPr>
        <w:lastRenderedPageBreak/>
        <w:t>Example 4: Require that all email sent to your organization from the internet is sent from a specific IP address (third-party email service scenario)</w:t>
      </w:r>
    </w:p>
    <w:p w14:paraId="352B8953" w14:textId="77777777" w:rsidR="00210A58" w:rsidRDefault="00210A58" w:rsidP="00210A58">
      <w:pPr>
        <w:pStyle w:val="NormalWeb"/>
        <w:shd w:val="clear" w:color="auto" w:fill="FFFFFF"/>
        <w:rPr>
          <w:rFonts w:ascii="Segoe UI" w:hAnsi="Segoe UI" w:cs="Segoe UI"/>
          <w:color w:val="171717"/>
        </w:rPr>
      </w:pPr>
      <w:r>
        <w:rPr>
          <w:rFonts w:ascii="Segoe UI" w:hAnsi="Segoe UI" w:cs="Segoe UI"/>
          <w:color w:val="171717"/>
        </w:rPr>
        <w:t>Mail flow from a third-party email service to Microsoft 365 or Office 365 works without a connector. However, in this scenario you can optionally use a connector to restrict all mail delivery to your organization. If you use the settings described in this example, they will apply to </w:t>
      </w:r>
      <w:r>
        <w:rPr>
          <w:rStyle w:val="Emphasis"/>
          <w:rFonts w:ascii="Segoe UI" w:hAnsi="Segoe UI" w:cs="Segoe UI"/>
          <w:color w:val="171717"/>
        </w:rPr>
        <w:t>all email sent to your organization</w:t>
      </w:r>
      <w:r>
        <w:rPr>
          <w:rFonts w:ascii="Segoe UI" w:hAnsi="Segoe UI" w:cs="Segoe UI"/>
          <w:color w:val="171717"/>
        </w:rPr>
        <w:t>. When all email sent to your organization comes from a single third-party email service, you can optionally use a connector to restrict all mail delivery; only mail sent from a single IP address or address range will be delivered.</w:t>
      </w:r>
    </w:p>
    <w:p w14:paraId="62401655" w14:textId="77777777" w:rsidR="00210A58" w:rsidRDefault="00210A58" w:rsidP="00210A58">
      <w:pPr>
        <w:pStyle w:val="alert-title"/>
        <w:spacing w:before="0" w:beforeAutospacing="0" w:after="0" w:afterAutospacing="0"/>
        <w:rPr>
          <w:rFonts w:ascii="Segoe UI" w:hAnsi="Segoe UI" w:cs="Segoe UI"/>
          <w:b/>
          <w:bCs/>
          <w:color w:val="171717"/>
        </w:rPr>
      </w:pPr>
      <w:r>
        <w:rPr>
          <w:rFonts w:ascii="Segoe UI" w:hAnsi="Segoe UI" w:cs="Segoe UI"/>
          <w:b/>
          <w:bCs/>
          <w:color w:val="171717"/>
        </w:rPr>
        <w:t> Note</w:t>
      </w:r>
    </w:p>
    <w:p w14:paraId="4FA5AB45" w14:textId="77777777" w:rsidR="00210A58" w:rsidRDefault="00210A58" w:rsidP="00210A58">
      <w:pPr>
        <w:pStyle w:val="NormalWeb"/>
        <w:rPr>
          <w:rFonts w:ascii="Segoe UI" w:hAnsi="Segoe UI" w:cs="Segoe UI"/>
          <w:color w:val="171717"/>
        </w:rPr>
      </w:pPr>
      <w:r>
        <w:rPr>
          <w:rFonts w:ascii="Segoe UI" w:hAnsi="Segoe UI" w:cs="Segoe UI"/>
          <w:color w:val="171717"/>
        </w:rPr>
        <w:t>Make sure you identify the full range of IP addresses that your third-party email service sends mail from. If you miss an IP address, or if one gets added without your knowledge, some mail will not be delivered to your organization.</w:t>
      </w:r>
    </w:p>
    <w:p w14:paraId="21A86197" w14:textId="77777777" w:rsidR="00210A58" w:rsidRDefault="00210A58" w:rsidP="00210A58">
      <w:pPr>
        <w:pStyle w:val="NormalWeb"/>
        <w:shd w:val="clear" w:color="auto" w:fill="FFFFFF"/>
        <w:rPr>
          <w:rFonts w:ascii="Segoe UI" w:hAnsi="Segoe UI" w:cs="Segoe UI"/>
          <w:color w:val="171717"/>
        </w:rPr>
      </w:pPr>
      <w:r>
        <w:rPr>
          <w:rFonts w:ascii="Segoe UI" w:hAnsi="Segoe UI" w:cs="Segoe UI"/>
          <w:color w:val="171717"/>
        </w:rPr>
        <w:t>To restrict all mail sent to your organization from a specific IP address or address range, use these options during setup:</w:t>
      </w:r>
    </w:p>
    <w:p w14:paraId="53B4AA6E" w14:textId="6A98C253" w:rsidR="00210A58" w:rsidRDefault="00210A58" w:rsidP="00210A58">
      <w:pPr>
        <w:pStyle w:val="NormalWeb"/>
        <w:shd w:val="clear" w:color="auto" w:fill="FFFFFF"/>
        <w:rPr>
          <w:rFonts w:ascii="Segoe UI" w:hAnsi="Segoe UI" w:cs="Segoe UI"/>
          <w:color w:val="171717"/>
        </w:rPr>
      </w:pPr>
      <w:r>
        <w:rPr>
          <w:rFonts w:ascii="Segoe UI" w:hAnsi="Segoe UI" w:cs="Segoe UI"/>
          <w:noProof/>
          <w:color w:val="171717"/>
        </w:rPr>
        <w:drawing>
          <wp:inline distT="0" distB="0" distL="0" distR="0" wp14:anchorId="2417B797" wp14:editId="6477FFAF">
            <wp:extent cx="4743450" cy="2305050"/>
            <wp:effectExtent l="0" t="0" r="0" b="0"/>
            <wp:docPr id="7" name="Picture 7" descr="Choose to use the sender's domain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oose to use the sender's domain na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2305050"/>
                    </a:xfrm>
                    <a:prstGeom prst="rect">
                      <a:avLst/>
                    </a:prstGeom>
                    <a:noFill/>
                    <a:ln>
                      <a:noFill/>
                    </a:ln>
                  </pic:spPr>
                </pic:pic>
              </a:graphicData>
            </a:graphic>
          </wp:inline>
        </w:drawing>
      </w:r>
    </w:p>
    <w:p w14:paraId="54FB303A" w14:textId="3176D6C9" w:rsidR="00210A58" w:rsidRDefault="00210A58" w:rsidP="00210A58">
      <w:pPr>
        <w:pStyle w:val="NormalWeb"/>
        <w:shd w:val="clear" w:color="auto" w:fill="FFFFFF"/>
        <w:rPr>
          <w:rFonts w:ascii="Segoe UI" w:hAnsi="Segoe UI" w:cs="Segoe UI"/>
          <w:color w:val="171717"/>
        </w:rPr>
      </w:pPr>
      <w:r>
        <w:rPr>
          <w:rFonts w:ascii="Segoe UI" w:hAnsi="Segoe UI" w:cs="Segoe UI"/>
          <w:noProof/>
          <w:color w:val="171717"/>
        </w:rPr>
        <w:lastRenderedPageBreak/>
        <w:drawing>
          <wp:inline distT="0" distB="0" distL="0" distR="0" wp14:anchorId="3CEAED01" wp14:editId="3AF05843">
            <wp:extent cx="5943600" cy="4382770"/>
            <wp:effectExtent l="0" t="0" r="0" b="0"/>
            <wp:docPr id="6" name="Picture 6" descr="Enter &quot;*&quot; to apply settings to all sender do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ter &quot;*&quot; to apply settings to all sender domai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382770"/>
                    </a:xfrm>
                    <a:prstGeom prst="rect">
                      <a:avLst/>
                    </a:prstGeom>
                    <a:noFill/>
                    <a:ln>
                      <a:noFill/>
                    </a:ln>
                  </pic:spPr>
                </pic:pic>
              </a:graphicData>
            </a:graphic>
          </wp:inline>
        </w:drawing>
      </w:r>
    </w:p>
    <w:p w14:paraId="4375FAFC" w14:textId="1BCD1E53" w:rsidR="00210A58" w:rsidRDefault="00210A58" w:rsidP="00210A58">
      <w:pPr>
        <w:pStyle w:val="NormalWeb"/>
        <w:shd w:val="clear" w:color="auto" w:fill="FFFFFF"/>
        <w:rPr>
          <w:rFonts w:ascii="Segoe UI" w:hAnsi="Segoe UI" w:cs="Segoe UI"/>
          <w:color w:val="171717"/>
        </w:rPr>
      </w:pPr>
      <w:r>
        <w:rPr>
          <w:rFonts w:ascii="Segoe UI" w:hAnsi="Segoe UI" w:cs="Segoe UI"/>
          <w:noProof/>
          <w:color w:val="171717"/>
        </w:rPr>
        <w:drawing>
          <wp:inline distT="0" distB="0" distL="0" distR="0" wp14:anchorId="1B930E57" wp14:editId="5085103F">
            <wp:extent cx="5943600" cy="3382645"/>
            <wp:effectExtent l="0" t="0" r="0" b="8255"/>
            <wp:docPr id="5" name="Picture 5" descr="Enter your partner organization's IP address 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er your partner organization's IP address ran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82645"/>
                    </a:xfrm>
                    <a:prstGeom prst="rect">
                      <a:avLst/>
                    </a:prstGeom>
                    <a:noFill/>
                    <a:ln>
                      <a:noFill/>
                    </a:ln>
                  </pic:spPr>
                </pic:pic>
              </a:graphicData>
            </a:graphic>
          </wp:inline>
        </w:drawing>
      </w:r>
    </w:p>
    <w:p w14:paraId="202A6E30" w14:textId="77777777" w:rsidR="00210A58" w:rsidRDefault="00210A58" w:rsidP="00210A58">
      <w:pPr>
        <w:pStyle w:val="NormalWeb"/>
        <w:shd w:val="clear" w:color="auto" w:fill="FFFFFF"/>
        <w:rPr>
          <w:rFonts w:ascii="Segoe UI" w:hAnsi="Segoe UI" w:cs="Segoe UI"/>
          <w:color w:val="171717"/>
        </w:rPr>
      </w:pPr>
      <w:r>
        <w:rPr>
          <w:rFonts w:ascii="Segoe UI" w:hAnsi="Segoe UI" w:cs="Segoe UI"/>
          <w:color w:val="171717"/>
        </w:rPr>
        <w:lastRenderedPageBreak/>
        <w:t>When you set these restrictions, all mail sent to your organization must be sent from a specific IP address range. Any internet email that does not originate from this IP address range will be rejected.</w:t>
      </w:r>
    </w:p>
    <w:p w14:paraId="16D1FCB5" w14:textId="77777777" w:rsidR="00210A58" w:rsidRDefault="00210A58" w:rsidP="00210A58">
      <w:pPr>
        <w:pStyle w:val="Heading3"/>
        <w:shd w:val="clear" w:color="auto" w:fill="FFFFFF"/>
        <w:spacing w:before="0"/>
        <w:rPr>
          <w:rFonts w:ascii="Segoe UI" w:hAnsi="Segoe UI" w:cs="Segoe UI"/>
          <w:color w:val="171717"/>
        </w:rPr>
      </w:pPr>
      <w:r>
        <w:rPr>
          <w:rFonts w:ascii="Segoe UI" w:hAnsi="Segoe UI" w:cs="Segoe UI"/>
          <w:color w:val="171717"/>
        </w:rPr>
        <w:t>Example 5: Require that all mail sent from your partner organization IP address or address range is encrypted using TLS</w:t>
      </w:r>
    </w:p>
    <w:bookmarkEnd w:id="1"/>
    <w:p w14:paraId="10D87A5B" w14:textId="77777777" w:rsidR="00210A58" w:rsidRDefault="00210A58" w:rsidP="00210A58">
      <w:pPr>
        <w:pStyle w:val="NormalWeb"/>
        <w:shd w:val="clear" w:color="auto" w:fill="FFFFFF"/>
        <w:rPr>
          <w:rFonts w:ascii="Segoe UI" w:hAnsi="Segoe UI" w:cs="Segoe UI"/>
          <w:color w:val="171717"/>
        </w:rPr>
      </w:pPr>
      <w:r>
        <w:rPr>
          <w:rFonts w:ascii="Segoe UI" w:hAnsi="Segoe UI" w:cs="Segoe UI"/>
          <w:color w:val="171717"/>
        </w:rPr>
        <w:t>To identify your partner organization by IP address, use these options during setup:</w:t>
      </w:r>
    </w:p>
    <w:p w14:paraId="5BDABD4A" w14:textId="382C5A3F" w:rsidR="00210A58" w:rsidRDefault="00210A58" w:rsidP="00210A58">
      <w:pPr>
        <w:pStyle w:val="NormalWeb"/>
        <w:shd w:val="clear" w:color="auto" w:fill="FFFFFF"/>
        <w:rPr>
          <w:rFonts w:ascii="Segoe UI" w:hAnsi="Segoe UI" w:cs="Segoe UI"/>
          <w:color w:val="171717"/>
        </w:rPr>
      </w:pPr>
      <w:r>
        <w:rPr>
          <w:rFonts w:ascii="Segoe UI" w:hAnsi="Segoe UI" w:cs="Segoe UI"/>
          <w:noProof/>
          <w:color w:val="171717"/>
        </w:rPr>
        <w:drawing>
          <wp:inline distT="0" distB="0" distL="0" distR="0" wp14:anchorId="7399E450" wp14:editId="7E87BB60">
            <wp:extent cx="4810125" cy="2524125"/>
            <wp:effectExtent l="0" t="0" r="9525" b="9525"/>
            <wp:docPr id="4" name="Picture 4" descr="Choose the IP address to identify your partner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oose the IP address to identify your partner organiz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0125" cy="2524125"/>
                    </a:xfrm>
                    <a:prstGeom prst="rect">
                      <a:avLst/>
                    </a:prstGeom>
                    <a:noFill/>
                    <a:ln>
                      <a:noFill/>
                    </a:ln>
                  </pic:spPr>
                </pic:pic>
              </a:graphicData>
            </a:graphic>
          </wp:inline>
        </w:drawing>
      </w:r>
    </w:p>
    <w:p w14:paraId="719C9D9E" w14:textId="46881494" w:rsidR="00210A58" w:rsidRDefault="00210A58" w:rsidP="00210A58">
      <w:pPr>
        <w:pStyle w:val="NormalWeb"/>
        <w:shd w:val="clear" w:color="auto" w:fill="FFFFFF"/>
        <w:rPr>
          <w:rFonts w:ascii="Segoe UI" w:hAnsi="Segoe UI" w:cs="Segoe UI"/>
          <w:color w:val="171717"/>
        </w:rPr>
      </w:pPr>
      <w:r>
        <w:rPr>
          <w:rFonts w:ascii="Segoe UI" w:hAnsi="Segoe UI" w:cs="Segoe UI"/>
          <w:noProof/>
          <w:color w:val="171717"/>
        </w:rPr>
        <w:lastRenderedPageBreak/>
        <w:drawing>
          <wp:inline distT="0" distB="0" distL="0" distR="0" wp14:anchorId="71D8C08E" wp14:editId="0FB24EDC">
            <wp:extent cx="5943600" cy="4415155"/>
            <wp:effectExtent l="0" t="0" r="0" b="4445"/>
            <wp:docPr id="3" name="Picture 3" descr="Enter your partner organization's IP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ter your partner organization's IP addres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15155"/>
                    </a:xfrm>
                    <a:prstGeom prst="rect">
                      <a:avLst/>
                    </a:prstGeom>
                    <a:noFill/>
                    <a:ln>
                      <a:noFill/>
                    </a:ln>
                  </pic:spPr>
                </pic:pic>
              </a:graphicData>
            </a:graphic>
          </wp:inline>
        </w:drawing>
      </w:r>
    </w:p>
    <w:p w14:paraId="20579928" w14:textId="77777777" w:rsidR="00210A58" w:rsidRDefault="00210A58" w:rsidP="00210A58">
      <w:pPr>
        <w:pStyle w:val="NormalWeb"/>
        <w:shd w:val="clear" w:color="auto" w:fill="FFFFFF"/>
        <w:rPr>
          <w:rFonts w:ascii="Segoe UI" w:hAnsi="Segoe UI" w:cs="Segoe UI"/>
          <w:color w:val="171717"/>
        </w:rPr>
      </w:pPr>
      <w:r>
        <w:rPr>
          <w:rFonts w:ascii="Segoe UI" w:hAnsi="Segoe UI" w:cs="Segoe UI"/>
          <w:color w:val="171717"/>
        </w:rPr>
        <w:t>Add the requirement for TLS encryption by using this setting:</w:t>
      </w:r>
    </w:p>
    <w:p w14:paraId="5B9B5697" w14:textId="47E107C5" w:rsidR="00210A58" w:rsidRDefault="00210A58" w:rsidP="00210A58">
      <w:pPr>
        <w:pStyle w:val="NormalWeb"/>
        <w:shd w:val="clear" w:color="auto" w:fill="FFFFFF"/>
        <w:rPr>
          <w:rFonts w:ascii="Segoe UI" w:hAnsi="Segoe UI" w:cs="Segoe UI"/>
          <w:color w:val="171717"/>
        </w:rPr>
      </w:pPr>
      <w:r>
        <w:rPr>
          <w:rFonts w:ascii="Segoe UI" w:hAnsi="Segoe UI" w:cs="Segoe UI"/>
          <w:noProof/>
          <w:color w:val="171717"/>
        </w:rPr>
        <w:drawing>
          <wp:inline distT="0" distB="0" distL="0" distR="0" wp14:anchorId="235FEC37" wp14:editId="3AFAF04A">
            <wp:extent cx="4829175" cy="2076450"/>
            <wp:effectExtent l="0" t="0" r="9525" b="0"/>
            <wp:docPr id="2" name="Picture 2" descr="Choose TLS to encrypt email from partner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oose TLS to encrypt email from partner organiz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9175" cy="2076450"/>
                    </a:xfrm>
                    <a:prstGeom prst="rect">
                      <a:avLst/>
                    </a:prstGeom>
                    <a:noFill/>
                    <a:ln>
                      <a:noFill/>
                    </a:ln>
                  </pic:spPr>
                </pic:pic>
              </a:graphicData>
            </a:graphic>
          </wp:inline>
        </w:drawing>
      </w:r>
    </w:p>
    <w:p w14:paraId="42342D7C" w14:textId="15CB5A2A" w:rsidR="00210A58" w:rsidRDefault="00210A58" w:rsidP="00210A58">
      <w:pPr>
        <w:pStyle w:val="NormalWeb"/>
        <w:shd w:val="clear" w:color="auto" w:fill="FFFFFF"/>
        <w:rPr>
          <w:rFonts w:ascii="Segoe UI" w:hAnsi="Segoe UI" w:cs="Segoe UI"/>
          <w:color w:val="171717"/>
        </w:rPr>
      </w:pPr>
      <w:r>
        <w:rPr>
          <w:rFonts w:ascii="Segoe UI" w:hAnsi="Segoe UI" w:cs="Segoe UI"/>
          <w:color w:val="171717"/>
        </w:rPr>
        <w:t>When you set these restrictions, all mail from your partner organization sent from the IP address or address range you specify must be sent using TLS. Any mail that does not meet this restriction will be rejected.</w:t>
      </w:r>
    </w:p>
    <w:sectPr w:rsidR="0021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58"/>
    <w:rsid w:val="00210A58"/>
    <w:rsid w:val="00C73F6D"/>
    <w:rsid w:val="00E2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2CC0"/>
  <w15:chartTrackingRefBased/>
  <w15:docId w15:val="{74A0ACFE-C495-4850-8B32-0047456D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10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10A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0A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10A5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210A58"/>
    <w:rPr>
      <w:color w:val="0000FF"/>
      <w:u w:val="single"/>
    </w:rPr>
  </w:style>
  <w:style w:type="character" w:styleId="Emphasis">
    <w:name w:val="Emphasis"/>
    <w:basedOn w:val="DefaultParagraphFont"/>
    <w:uiPriority w:val="20"/>
    <w:qFormat/>
    <w:rsid w:val="00210A58"/>
    <w:rPr>
      <w:i/>
      <w:iCs/>
    </w:rPr>
  </w:style>
  <w:style w:type="paragraph" w:customStyle="1" w:styleId="alert-title">
    <w:name w:val="alert-title"/>
    <w:basedOn w:val="Normal"/>
    <w:rsid w:val="00210A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20861">
      <w:bodyDiv w:val="1"/>
      <w:marLeft w:val="0"/>
      <w:marRight w:val="0"/>
      <w:marTop w:val="0"/>
      <w:marBottom w:val="0"/>
      <w:divBdr>
        <w:top w:val="none" w:sz="0" w:space="0" w:color="auto"/>
        <w:left w:val="none" w:sz="0" w:space="0" w:color="auto"/>
        <w:bottom w:val="none" w:sz="0" w:space="0" w:color="auto"/>
        <w:right w:val="none" w:sz="0" w:space="0" w:color="auto"/>
      </w:divBdr>
      <w:divsChild>
        <w:div w:id="809833791">
          <w:marLeft w:val="0"/>
          <w:marRight w:val="0"/>
          <w:marTop w:val="0"/>
          <w:marBottom w:val="0"/>
          <w:divBdr>
            <w:top w:val="none" w:sz="0" w:space="0" w:color="auto"/>
            <w:left w:val="none" w:sz="0" w:space="0" w:color="auto"/>
            <w:bottom w:val="none" w:sz="0" w:space="0" w:color="auto"/>
            <w:right w:val="none" w:sz="0" w:space="0" w:color="auto"/>
          </w:divBdr>
        </w:div>
      </w:divsChild>
    </w:div>
    <w:div w:id="1530025142">
      <w:bodyDiv w:val="1"/>
      <w:marLeft w:val="0"/>
      <w:marRight w:val="0"/>
      <w:marTop w:val="0"/>
      <w:marBottom w:val="0"/>
      <w:divBdr>
        <w:top w:val="none" w:sz="0" w:space="0" w:color="auto"/>
        <w:left w:val="none" w:sz="0" w:space="0" w:color="auto"/>
        <w:bottom w:val="none" w:sz="0" w:space="0" w:color="auto"/>
        <w:right w:val="none" w:sz="0" w:space="0" w:color="auto"/>
      </w:divBdr>
    </w:div>
    <w:div w:id="1841582925">
      <w:bodyDiv w:val="1"/>
      <w:marLeft w:val="0"/>
      <w:marRight w:val="0"/>
      <w:marTop w:val="0"/>
      <w:marBottom w:val="0"/>
      <w:divBdr>
        <w:top w:val="none" w:sz="0" w:space="0" w:color="auto"/>
        <w:left w:val="none" w:sz="0" w:space="0" w:color="auto"/>
        <w:bottom w:val="none" w:sz="0" w:space="0" w:color="auto"/>
        <w:right w:val="none" w:sz="0" w:space="0" w:color="auto"/>
      </w:divBdr>
    </w:div>
    <w:div w:id="1967156228">
      <w:bodyDiv w:val="1"/>
      <w:marLeft w:val="0"/>
      <w:marRight w:val="0"/>
      <w:marTop w:val="0"/>
      <w:marBottom w:val="0"/>
      <w:divBdr>
        <w:top w:val="none" w:sz="0" w:space="0" w:color="auto"/>
        <w:left w:val="none" w:sz="0" w:space="0" w:color="auto"/>
        <w:bottom w:val="none" w:sz="0" w:space="0" w:color="auto"/>
        <w:right w:val="none" w:sz="0" w:space="0" w:color="auto"/>
      </w:divBdr>
    </w:div>
    <w:div w:id="20130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docs.microsoft.com/en-us/exchange/mail-flow-best-practices/use-connectors-to-configure-mail-flow/use-connectors-to-configure-mail-flow"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s://docs.microsoft.com/en-us/exchange/mail-flow-best-practices/use-connectors-to-configure-mail-flow/set-up-connectors-for-secure-mail-flow-with-a-partner" TargetMode="External"/><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yperlink" Target="https://docs.microsoft.com/en-us/exchange/mail-flow-best-practices/use-connectors-to-configure-mail-flow/set-up-connectors-for-secure-mail-flow-with-a-partne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B82976C109947A1F07B0BA15D044D" ma:contentTypeVersion="13" ma:contentTypeDescription="Create a new document." ma:contentTypeScope="" ma:versionID="69b5197a9777b89637215e2d7fc5322a">
  <xsd:schema xmlns:xsd="http://www.w3.org/2001/XMLSchema" xmlns:xs="http://www.w3.org/2001/XMLSchema" xmlns:p="http://schemas.microsoft.com/office/2006/metadata/properties" xmlns:ns3="0125578d-957c-49c1-8b02-9fcf0ef64c77" xmlns:ns4="e0f614b6-d500-4aa9-b3da-76edd6fb6a52" targetNamespace="http://schemas.microsoft.com/office/2006/metadata/properties" ma:root="true" ma:fieldsID="19cad031b840a12aff88a86304de4d34" ns3:_="" ns4:_="">
    <xsd:import namespace="0125578d-957c-49c1-8b02-9fcf0ef64c77"/>
    <xsd:import namespace="e0f614b6-d500-4aa9-b3da-76edd6fb6a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5578d-957c-49c1-8b02-9fcf0ef64c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614b6-d500-4aa9-b3da-76edd6fb6a5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23F9E-A14A-4108-BA76-803611C267E8}">
  <ds:schemaRefs>
    <ds:schemaRef ds:uri="http://schemas.microsoft.com/office/2006/metadata/contentType"/>
    <ds:schemaRef ds:uri="http://schemas.microsoft.com/office/2006/metadata/properties/metaAttributes"/>
    <ds:schemaRef ds:uri="http://www.w3.org/2000/xmlns/"/>
    <ds:schemaRef ds:uri="http://www.w3.org/2001/XMLSchema"/>
    <ds:schemaRef ds:uri="0125578d-957c-49c1-8b02-9fcf0ef64c77"/>
    <ds:schemaRef ds:uri="e0f614b6-d500-4aa9-b3da-76edd6fb6a52"/>
  </ds:schemaRefs>
</ds:datastoreItem>
</file>

<file path=customXml/itemProps2.xml><?xml version="1.0" encoding="utf-8"?>
<ds:datastoreItem xmlns:ds="http://schemas.openxmlformats.org/officeDocument/2006/customXml" ds:itemID="{B46C1BD6-6DE4-4EEF-BC23-C8A2B3EB5EE1}">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C6863A7B-DD02-4ECC-90FC-6D0ACB17E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Tew</dc:creator>
  <cp:keywords/>
  <dc:description/>
  <cp:lastModifiedBy>Jeremy Tew</cp:lastModifiedBy>
  <cp:revision>2</cp:revision>
  <dcterms:created xsi:type="dcterms:W3CDTF">2020-08-07T19:53:00Z</dcterms:created>
  <dcterms:modified xsi:type="dcterms:W3CDTF">2020-08-07T19:53:00Z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0x010100C4EB82976C109947A1F07B0BA15D044D</vt:lpwstr>
  </property>
</Properties>
</file>